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93665" w14:textId="77777777" w:rsidR="0031089C" w:rsidRDefault="0031089C" w:rsidP="0031089C">
      <w:pPr>
        <w:keepNext/>
        <w:keepLines/>
        <w:ind w:firstLine="0"/>
        <w:jc w:val="right"/>
      </w:pPr>
      <w:r>
        <w:t xml:space="preserve">Приложение № </w:t>
      </w:r>
      <w:r>
        <w:fldChar w:fldCharType="begin" w:fldLock="1"/>
      </w:r>
      <w:r>
        <w:instrText xml:space="preserve"> REF _ref_1-0afcfdad084549 \h \n \! </w:instrText>
      </w:r>
      <w:r>
        <w:fldChar w:fldCharType="separate"/>
      </w:r>
      <w:r>
        <w:t>14</w:t>
      </w:r>
      <w:r>
        <w:fldChar w:fldCharType="end"/>
      </w:r>
      <w:r>
        <w:br/>
        <w:t>к Учетной политике</w:t>
      </w:r>
      <w:r>
        <w:br/>
        <w:t>для целей бухгалтерского учета</w:t>
      </w:r>
    </w:p>
    <w:p w14:paraId="13C8B788" w14:textId="77777777" w:rsidR="0031089C" w:rsidRPr="0031089C" w:rsidRDefault="0031089C" w:rsidP="0031089C">
      <w:pPr>
        <w:pStyle w:val="a3"/>
        <w:jc w:val="center"/>
        <w:rPr>
          <w:b/>
          <w:bCs/>
          <w:sz w:val="28"/>
          <w:szCs w:val="28"/>
        </w:rPr>
      </w:pPr>
      <w:bookmarkStart w:id="0" w:name="_docStart_16"/>
      <w:bookmarkStart w:id="1" w:name="_title_16"/>
      <w:bookmarkStart w:id="2" w:name="_ref_1-0afcfdad084549"/>
      <w:bookmarkEnd w:id="0"/>
      <w:r w:rsidRPr="0031089C">
        <w:rPr>
          <w:b/>
          <w:bCs/>
          <w:sz w:val="28"/>
          <w:szCs w:val="28"/>
        </w:rPr>
        <w:t>Порядок оформления документов о вручении ценных подарков (сувенирной продукции) и их учета</w:t>
      </w:r>
      <w:bookmarkEnd w:id="1"/>
      <w:bookmarkEnd w:id="2"/>
    </w:p>
    <w:p w14:paraId="16359308" w14:textId="77777777" w:rsidR="0031089C" w:rsidRDefault="0031089C" w:rsidP="0031089C">
      <w:r>
        <w:t>1. Настоящий Порядок устанавливает правила оформления документов о вручении ценных подарков (сувенирной продукции), иных материальных ценностей, приобретаемых для дарения.</w:t>
      </w:r>
    </w:p>
    <w:p w14:paraId="20565D58" w14:textId="77777777" w:rsidR="0031089C" w:rsidRDefault="0031089C" w:rsidP="0031089C">
      <w:r>
        <w:t>2. Ценные подарки (сувенирная продукция), иные материальные ценности вручаются при проведении торжественных и протокольных мероприятий и в иных случаях.</w:t>
      </w:r>
    </w:p>
    <w:p w14:paraId="2C47BEBB" w14:textId="77777777" w:rsidR="0031089C" w:rsidRDefault="0031089C" w:rsidP="0031089C">
      <w:r>
        <w:t>3. Основанием для вручения ценного подарка (сувенирной продукции), иных материальных ценностей является распорядительный документ руководителя (приказ, распоряжение и др.).</w:t>
      </w:r>
    </w:p>
    <w:p w14:paraId="576CC387" w14:textId="77777777" w:rsidR="0031089C" w:rsidRDefault="0031089C" w:rsidP="0031089C">
      <w:r>
        <w:t>4. Факт передачи (вручения) ценных подарков (сувенирной продукции) подтверждается актом.</w:t>
      </w:r>
    </w:p>
    <w:p w14:paraId="029609B5" w14:textId="77777777" w:rsidR="0031089C" w:rsidRDefault="0031089C" w:rsidP="0031089C">
      <w:r>
        <w:t>5. Составление акта о вручении обеспечивает лицо, ответственное за вручение подарков (сувенирной продукции), или лицо, ответственное за организацию протокольного (торжественного) мероприятия.</w:t>
      </w:r>
    </w:p>
    <w:p w14:paraId="50FF1B4D" w14:textId="77777777" w:rsidR="0031089C" w:rsidRDefault="0031089C" w:rsidP="0031089C">
      <w:r>
        <w:t>6. Акт о вручении подписывают члены постоянно действующей комиссии по поступлению и выбытию активов.</w:t>
      </w:r>
    </w:p>
    <w:p w14:paraId="65C73BCE" w14:textId="77777777" w:rsidR="0031089C" w:rsidRDefault="0031089C" w:rsidP="0031089C">
      <w:r>
        <w:t>9. Если ценные подарки (сувенирная продукция), иные материальные ценности, предназначенные для награждения (вручения), не поступают на хранение, а сразу вручаются, то применяется следующий порядок учета:</w:t>
      </w:r>
    </w:p>
    <w:p w14:paraId="274E2EB8" w14:textId="77777777" w:rsidR="0031089C" w:rsidRDefault="0031089C" w:rsidP="0031089C">
      <w:r>
        <w:t>- при предоставлении ответственными лицами документов, подтверждающих приобретение и вручение, в учете одновременно отражается поступление и выбытие материальных ценностей на балансовых счетах;</w:t>
      </w:r>
    </w:p>
    <w:p w14:paraId="7D631D5C" w14:textId="77777777" w:rsidR="0031089C" w:rsidRDefault="0031089C" w:rsidP="0031089C">
      <w:r>
        <w:t xml:space="preserve">- на забалансовом </w:t>
      </w:r>
      <w:hyperlink r:id="rId4" w:history="1">
        <w:r>
          <w:rPr>
            <w:rStyle w:val="ac"/>
          </w:rPr>
          <w:t>счете 07</w:t>
        </w:r>
      </w:hyperlink>
      <w:r>
        <w:t xml:space="preserve"> "Награды, призы, кубки и ценные подарки, сувениры" информация не отражается.</w:t>
      </w:r>
    </w:p>
    <w:p w14:paraId="5E6A4E6D" w14:textId="77777777" w:rsidR="0031089C" w:rsidRDefault="0031089C" w:rsidP="0031089C">
      <w:r>
        <w:t>10. Если ценные подарки (сувенирная продукция), иные материальные ценности для проведения торжественных и протокольных мероприятий выдаются из мест хранения, то применяется следующий порядок учета:</w:t>
      </w:r>
    </w:p>
    <w:p w14:paraId="2F4F9D1E" w14:textId="77777777" w:rsidR="0031089C" w:rsidRDefault="0031089C" w:rsidP="0031089C">
      <w:r>
        <w:t>- поступление материальных ценностей в места хранения отражается в учете на балансовых счетах в общем порядке;</w:t>
      </w:r>
    </w:p>
    <w:p w14:paraId="1C4B427F" w14:textId="77777777" w:rsidR="0031089C" w:rsidRDefault="0031089C" w:rsidP="0031089C">
      <w:r>
        <w:t xml:space="preserve">- при выдаче материальных ценностей ответственному лицу для вручения информация об их выдаче ответственному лицу отражается на забалансовом </w:t>
      </w:r>
      <w:hyperlink r:id="rId5" w:history="1">
        <w:r>
          <w:rPr>
            <w:rStyle w:val="ac"/>
          </w:rPr>
          <w:t>счете 07</w:t>
        </w:r>
      </w:hyperlink>
      <w:r>
        <w:t xml:space="preserve"> "Награды, призы, кубки и ценные подарки, сувениры";</w:t>
      </w:r>
    </w:p>
    <w:p w14:paraId="0E42B744" w14:textId="77777777" w:rsidR="0031089C" w:rsidRDefault="0031089C" w:rsidP="0031089C">
      <w:r>
        <w:t xml:space="preserve">- по факту документального подтверждения вручения подарков (сувенирной продукции) их стоимость списывается на расходы текущего финансового периода с одновременным списанием и с забалансового </w:t>
      </w:r>
      <w:hyperlink r:id="rId6" w:history="1">
        <w:r>
          <w:rPr>
            <w:rStyle w:val="ac"/>
          </w:rPr>
          <w:t>счета 07</w:t>
        </w:r>
      </w:hyperlink>
      <w:r>
        <w:t xml:space="preserve"> "Награды, призы, кубки и ценные подарки, сувениры".</w:t>
      </w:r>
    </w:p>
    <w:p w14:paraId="01C9D78B" w14:textId="77777777" w:rsidR="00E96457" w:rsidRDefault="0031089C" w:rsidP="00E96457">
      <w:r>
        <w:br w:type="page"/>
      </w:r>
    </w:p>
    <w:p w14:paraId="375EA3DF" w14:textId="77777777" w:rsidR="00E96457" w:rsidRDefault="00E96457" w:rsidP="00E96457">
      <w:pPr>
        <w:keepNext/>
        <w:keepLines/>
        <w:ind w:firstLine="0"/>
        <w:jc w:val="right"/>
      </w:pPr>
      <w:r>
        <w:lastRenderedPageBreak/>
        <w:t>Приложение</w:t>
      </w:r>
      <w:r>
        <w:br/>
        <w:t>к Порядку оформления документов о вручении</w:t>
      </w:r>
      <w:r>
        <w:br/>
        <w:t>ценных подарков (сувенирной продукции)</w:t>
      </w:r>
      <w:r>
        <w:br/>
        <w:t> и их учета</w:t>
      </w:r>
      <w:r>
        <w:br/>
        <w:t> </w:t>
      </w:r>
      <w:r>
        <w:br/>
        <w:t>УТВЕРЖДАЮ</w:t>
      </w:r>
      <w:r>
        <w:br/>
      </w:r>
      <w:r>
        <w:rPr>
          <w:u w:val="single"/>
        </w:rPr>
        <w:t>                                                                                    </w:t>
      </w:r>
      <w:r>
        <w:br/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</w:t>
      </w:r>
      <w:r>
        <w:rPr>
          <w:i/>
          <w:u w:val="single"/>
        </w:rPr>
        <w:t>(</w:t>
      </w:r>
      <w:proofErr w:type="gramEnd"/>
      <w:r>
        <w:rPr>
          <w:i/>
          <w:u w:val="single"/>
        </w:rPr>
        <w:t>должность, фамилия, инициалы руководителя)</w:t>
      </w:r>
      <w:r>
        <w:rPr>
          <w:u w:val="single"/>
        </w:rPr>
        <w:t xml:space="preserve">    </w:t>
      </w:r>
    </w:p>
    <w:p w14:paraId="44C17A94" w14:textId="77777777" w:rsidR="00E96457" w:rsidRDefault="00E96457" w:rsidP="00E96457">
      <w:pPr>
        <w:jc w:val="center"/>
      </w:pPr>
      <w:r>
        <w:rPr>
          <w:b/>
        </w:rPr>
        <w:t xml:space="preserve">АКТ </w:t>
      </w:r>
    </w:p>
    <w:p w14:paraId="4D886511" w14:textId="77777777" w:rsidR="00E96457" w:rsidRDefault="00E96457" w:rsidP="00E96457">
      <w:pPr>
        <w:jc w:val="center"/>
      </w:pPr>
      <w:r>
        <w:rPr>
          <w:b/>
        </w:rPr>
        <w:t>о вручении ценных подарков, сувениров, призов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45"/>
        <w:gridCol w:w="1310"/>
      </w:tblGrid>
      <w:tr w:rsidR="00E96457" w14:paraId="773502A6" w14:textId="77777777" w:rsidTr="00657196">
        <w:tc>
          <w:tcPr>
            <w:tcW w:w="4300" w:type="pct"/>
          </w:tcPr>
          <w:p w14:paraId="049A2D33" w14:textId="77777777" w:rsidR="00E96457" w:rsidRDefault="00E96457" w:rsidP="00657196">
            <w:pPr>
              <w:pStyle w:val="Normalunindented"/>
              <w:keepNext/>
              <w:jc w:val="left"/>
              <w:rPr>
                <w:lang w:bidi="ru-RU"/>
              </w:rPr>
            </w:pPr>
            <w:r>
              <w:rPr>
                <w:lang w:bidi="ru-RU"/>
              </w:rPr>
              <w:t>"</w:t>
            </w:r>
            <w:r>
              <w:rPr>
                <w:u w:val="single"/>
                <w:lang w:bidi="ru-RU"/>
              </w:rPr>
              <w:t>       </w:t>
            </w:r>
            <w:r>
              <w:rPr>
                <w:lang w:bidi="ru-RU"/>
              </w:rPr>
              <w:t xml:space="preserve">" </w:t>
            </w:r>
            <w:r>
              <w:rPr>
                <w:u w:val="single"/>
                <w:lang w:bidi="ru-RU"/>
              </w:rPr>
              <w:t>                         </w:t>
            </w:r>
            <w:r>
              <w:rPr>
                <w:lang w:bidi="ru-RU"/>
              </w:rPr>
              <w:t xml:space="preserve"> 20</w:t>
            </w:r>
            <w:r>
              <w:rPr>
                <w:u w:val="single"/>
                <w:lang w:bidi="ru-RU"/>
              </w:rPr>
              <w:t>       </w:t>
            </w:r>
            <w:r>
              <w:rPr>
                <w:lang w:bidi="ru-RU"/>
              </w:rPr>
              <w:t xml:space="preserve"> г.</w:t>
            </w:r>
          </w:p>
        </w:tc>
        <w:tc>
          <w:tcPr>
            <w:tcW w:w="700" w:type="pct"/>
          </w:tcPr>
          <w:p w14:paraId="29C49FD9" w14:textId="77777777" w:rsidR="00E96457" w:rsidRDefault="00E96457" w:rsidP="00657196">
            <w:pPr>
              <w:pStyle w:val="Normalunindented"/>
              <w:keepNext/>
              <w:jc w:val="left"/>
              <w:rPr>
                <w:lang w:bidi="ru-RU"/>
              </w:rPr>
            </w:pPr>
            <w:r>
              <w:rPr>
                <w:lang w:bidi="ru-RU"/>
              </w:rPr>
              <w:t>№</w:t>
            </w:r>
            <w:r>
              <w:rPr>
                <w:u w:val="single"/>
                <w:lang w:bidi="ru-RU"/>
              </w:rPr>
              <w:t>             </w:t>
            </w:r>
          </w:p>
        </w:tc>
      </w:tr>
    </w:tbl>
    <w:p w14:paraId="47B38AB2" w14:textId="77777777" w:rsidR="00E96457" w:rsidRDefault="00E96457" w:rsidP="00E96457">
      <w:r>
        <w:t>Комиссия в составе:</w:t>
      </w:r>
    </w:p>
    <w:p w14:paraId="4DDCBA30" w14:textId="77777777" w:rsidR="00E96457" w:rsidRDefault="00E96457" w:rsidP="00E96457">
      <w:r>
        <w:t xml:space="preserve">Председатель </w:t>
      </w:r>
      <w:r>
        <w:rPr>
          <w:u w:val="single"/>
        </w:rPr>
        <w:t>        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должность, фамилия, инициалы)                  </w:t>
      </w:r>
    </w:p>
    <w:p w14:paraId="27DF9004" w14:textId="77777777" w:rsidR="00E96457" w:rsidRDefault="00E96457" w:rsidP="00E96457">
      <w:r>
        <w:t>Члены комиссии:</w:t>
      </w:r>
    </w:p>
    <w:p w14:paraId="46A4B55B" w14:textId="77777777" w:rsidR="00E96457" w:rsidRDefault="00E96457" w:rsidP="00E96457">
      <w:r>
        <w:rPr>
          <w:u w:val="single"/>
        </w:rPr>
        <w:t>                  (должность, фамилия, инициалы)                  </w:t>
      </w:r>
    </w:p>
    <w:p w14:paraId="37CE3DF9" w14:textId="77777777" w:rsidR="00E96457" w:rsidRDefault="00E96457" w:rsidP="00E96457">
      <w:r>
        <w:rPr>
          <w:u w:val="single"/>
        </w:rPr>
        <w:t>                  (должность, фамилия, инициалы)                  </w:t>
      </w:r>
    </w:p>
    <w:p w14:paraId="7E2C5218" w14:textId="77777777" w:rsidR="00E96457" w:rsidRDefault="00E96457" w:rsidP="00E96457">
      <w:r>
        <w:rPr>
          <w:u w:val="single"/>
        </w:rPr>
        <w:t xml:space="preserve">                  (должность, фамилия, </w:t>
      </w:r>
      <w:proofErr w:type="gramStart"/>
      <w:r>
        <w:rPr>
          <w:u w:val="single"/>
        </w:rPr>
        <w:t xml:space="preserve">инициалы)   </w:t>
      </w:r>
      <w:proofErr w:type="gramEnd"/>
      <w:r>
        <w:rPr>
          <w:u w:val="single"/>
        </w:rPr>
        <w:t>               </w:t>
      </w:r>
      <w:r>
        <w:t>,</w:t>
      </w:r>
    </w:p>
    <w:p w14:paraId="05565E5B" w14:textId="77777777" w:rsidR="00E96457" w:rsidRDefault="00E96457" w:rsidP="00E96457">
      <w:r>
        <w:t xml:space="preserve">назначенная </w:t>
      </w:r>
      <w:r>
        <w:rPr>
          <w:u w:val="single"/>
        </w:rPr>
        <w:t>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наименование распорядительного акта руководителя)        </w:t>
      </w:r>
    </w:p>
    <w:p w14:paraId="5D6E7172" w14:textId="77777777" w:rsidR="00E96457" w:rsidRDefault="00E96457" w:rsidP="00E96457">
      <w:r>
        <w:t>от "</w:t>
      </w:r>
      <w:r>
        <w:rPr>
          <w:u w:val="single"/>
        </w:rPr>
        <w:t>             </w:t>
      </w:r>
      <w:r>
        <w:t>"</w:t>
      </w:r>
      <w:r>
        <w:rPr>
          <w:u w:val="single"/>
        </w:rPr>
        <w:t>                                           </w:t>
      </w:r>
      <w:r>
        <w:t>20</w:t>
      </w:r>
      <w:r>
        <w:rPr>
          <w:u w:val="single"/>
        </w:rPr>
        <w:t>           </w:t>
      </w:r>
      <w:r>
        <w:t xml:space="preserve">г. № </w:t>
      </w:r>
      <w:r>
        <w:rPr>
          <w:u w:val="single"/>
        </w:rPr>
        <w:t>             </w:t>
      </w:r>
      <w:proofErr w:type="gramStart"/>
      <w:r>
        <w:rPr>
          <w:u w:val="single"/>
        </w:rPr>
        <w:t xml:space="preserve">  </w:t>
      </w:r>
      <w:r>
        <w:t>,</w:t>
      </w:r>
      <w:proofErr w:type="gramEnd"/>
    </w:p>
    <w:p w14:paraId="7102F894" w14:textId="77777777" w:rsidR="00E96457" w:rsidRDefault="00E96457" w:rsidP="00E96457">
      <w:r>
        <w:t xml:space="preserve">составила настоящий акт о том, что на основании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</w:t>
      </w:r>
    </w:p>
    <w:p w14:paraId="1A0741A0" w14:textId="77777777" w:rsidR="00E96457" w:rsidRDefault="00E96457" w:rsidP="00E96457">
      <w:r>
        <w:rPr>
          <w:u w:val="single"/>
        </w:rPr>
        <w:t>    (наименование, номер и дата распорядительного акта о вручении ценного подарка (сувенирной продукции))    </w:t>
      </w:r>
    </w:p>
    <w:p w14:paraId="236D5458" w14:textId="77777777" w:rsidR="00E96457" w:rsidRDefault="00E96457" w:rsidP="00E96457">
      <w:r>
        <w:t>вручен(ы) ценный(е) подарок(и) (сувенирная продукция):</w:t>
      </w:r>
    </w:p>
    <w:p w14:paraId="7E545734" w14:textId="344976CE" w:rsidR="005A0FD0" w:rsidRDefault="005A0FD0" w:rsidP="0031089C"/>
    <w:sectPr w:rsidR="005A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5FE"/>
    <w:rsid w:val="001824E7"/>
    <w:rsid w:val="001E73C3"/>
    <w:rsid w:val="00286365"/>
    <w:rsid w:val="0031089C"/>
    <w:rsid w:val="005A0FD0"/>
    <w:rsid w:val="00A265FE"/>
    <w:rsid w:val="00C95D81"/>
    <w:rsid w:val="00E9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99CA9-E874-41DF-BC8F-094E191F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89C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65FE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5FE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5FE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5FE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5FE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5FE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5FE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5FE"/>
    <w:pPr>
      <w:keepNext/>
      <w:keepLines/>
      <w:spacing w:before="0"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5FE"/>
    <w:pPr>
      <w:keepNext/>
      <w:keepLines/>
      <w:spacing w:before="0"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65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65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65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65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65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65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65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65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65FE"/>
    <w:rPr>
      <w:rFonts w:eastAsiaTheme="majorEastAsia" w:cstheme="majorBidi"/>
      <w:color w:val="272727" w:themeColor="text1" w:themeTint="D8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A265FE"/>
    <w:pPr>
      <w:spacing w:before="0"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A26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5FE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26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65F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265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65FE"/>
    <w:pPr>
      <w:spacing w:before="0"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265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65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265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65FE"/>
    <w:rPr>
      <w:b/>
      <w:bCs/>
      <w:smallCaps/>
      <w:color w:val="2F5496" w:themeColor="accent1" w:themeShade="BF"/>
      <w:spacing w:val="5"/>
    </w:rPr>
  </w:style>
  <w:style w:type="character" w:styleId="ac">
    <w:name w:val="Hyperlink"/>
    <w:unhideWhenUsed/>
    <w:rsid w:val="0031089C"/>
    <w:rPr>
      <w:color w:val="0000FF"/>
      <w:u w:val="single"/>
    </w:rPr>
  </w:style>
  <w:style w:type="paragraph" w:customStyle="1" w:styleId="Normalunindented">
    <w:name w:val="Normal unindented"/>
    <w:aliases w:val="Обычный Без отступа"/>
    <w:qFormat/>
    <w:rsid w:val="00E96457"/>
    <w:pPr>
      <w:spacing w:before="120" w:after="120" w:line="276" w:lineRule="auto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line11.consultant.ru/cgi/online.cgi?ref=9D8161AA42813FF2C5CEF20345109A18045E915A4D486592BF0D91A3DD55F1698951AD87C989255BD5FAE892C3049C654393C4422B6702763792395C7D2EDDCADF98121AE86349BA23E826402AC30ABA92EEdAR9M" TargetMode="External"/><Relationship Id="rId5" Type="http://schemas.openxmlformats.org/officeDocument/2006/relationships/hyperlink" Target="https://online11.consultant.ru/cgi/online.cgi?ref=9D8161AA42813FF2C5CEF20345109A18045E915A4D486592BF0D91A3DD55F1698951AD87C989255BD5FAE892C3049C654393C4422B6702763792395C7D2EDDCADF98121AE86349BA23E826402AC30ABA92EEdAR9M" TargetMode="External"/><Relationship Id="rId4" Type="http://schemas.openxmlformats.org/officeDocument/2006/relationships/hyperlink" Target="https://online11.consultant.ru/cgi/online.cgi?ref=9D8161AA42813FF2C5CEF20345109A18045E915A4D486592BF0D91A3DD55F1698951AD87C989255BD5FAE892C3049C654393C4422B6702763792395C7D2EDDCADF98121AE86349BA23E826402AC30ABA92EEdAR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3</cp:revision>
  <dcterms:created xsi:type="dcterms:W3CDTF">2025-01-30T08:08:00Z</dcterms:created>
  <dcterms:modified xsi:type="dcterms:W3CDTF">2025-01-30T08:09:00Z</dcterms:modified>
</cp:coreProperties>
</file>